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C3FCA" w14:textId="276DF7E5" w:rsidR="00904774" w:rsidRPr="00CF3E52" w:rsidRDefault="00423BC4" w:rsidP="00171C2A">
      <w:pPr>
        <w:pStyle w:val="Citadestacada"/>
        <w:ind w:right="567" w:hanging="1006"/>
        <w:jc w:val="both"/>
        <w:rPr>
          <w:b/>
          <w:bCs/>
          <w:color w:val="auto"/>
        </w:rPr>
      </w:pPr>
      <w:r w:rsidRPr="00CF3E52">
        <w:rPr>
          <w:b/>
          <w:bCs/>
          <w:color w:val="auto"/>
        </w:rPr>
        <w:t xml:space="preserve">DOCUMENTO </w:t>
      </w:r>
      <w:r w:rsidR="007A6D2F" w:rsidRPr="00CF3E52">
        <w:rPr>
          <w:b/>
          <w:bCs/>
          <w:color w:val="auto"/>
        </w:rPr>
        <w:t>5</w:t>
      </w:r>
      <w:r w:rsidRPr="00CF3E52">
        <w:rPr>
          <w:b/>
          <w:bCs/>
          <w:color w:val="auto"/>
        </w:rPr>
        <w:t>.1 DECLARACIÓN RES</w:t>
      </w:r>
      <w:r w:rsidR="007D094C">
        <w:rPr>
          <w:b/>
          <w:bCs/>
          <w:color w:val="auto"/>
        </w:rPr>
        <w:t>P</w:t>
      </w:r>
      <w:r w:rsidRPr="00CF3E52">
        <w:rPr>
          <w:b/>
          <w:bCs/>
          <w:color w:val="auto"/>
        </w:rPr>
        <w:t>ONSABLE DE COSTE DE MANTENIMIENTO (Opción 1)</w:t>
      </w:r>
    </w:p>
    <w:p w14:paraId="56DE4D90" w14:textId="295261E9" w:rsidR="00423BC4" w:rsidRDefault="00423BC4" w:rsidP="00171C2A">
      <w:pPr>
        <w:jc w:val="both"/>
        <w:rPr>
          <w:rFonts w:ascii="Source Sans Pro" w:hAnsi="Source Sans Pro"/>
          <w:b/>
          <w:bCs/>
          <w:sz w:val="21"/>
          <w:szCs w:val="21"/>
          <w:u w:val="single"/>
        </w:rPr>
      </w:pPr>
    </w:p>
    <w:p w14:paraId="5882DDE4" w14:textId="060FFEEC" w:rsidR="00423BC4" w:rsidRDefault="00423BC4" w:rsidP="00171C2A">
      <w:pPr>
        <w:jc w:val="both"/>
        <w:rPr>
          <w:rFonts w:ascii="Source Sans Pro" w:hAnsi="Source Sans Pro"/>
          <w:sz w:val="21"/>
          <w:szCs w:val="21"/>
        </w:rPr>
      </w:pPr>
      <w:r>
        <w:rPr>
          <w:rFonts w:ascii="Source Sans Pro" w:hAnsi="Source Sans Pro"/>
          <w:sz w:val="21"/>
          <w:szCs w:val="21"/>
        </w:rPr>
        <w:t>Expediente:</w:t>
      </w:r>
    </w:p>
    <w:p w14:paraId="2EB34CCC" w14:textId="5ABA6168" w:rsidR="00423BC4" w:rsidRDefault="00423BC4" w:rsidP="00171C2A">
      <w:pPr>
        <w:jc w:val="both"/>
        <w:rPr>
          <w:rFonts w:ascii="Source Sans Pro" w:hAnsi="Source Sans Pro"/>
          <w:sz w:val="21"/>
          <w:szCs w:val="21"/>
        </w:rPr>
      </w:pPr>
      <w:r>
        <w:rPr>
          <w:rFonts w:ascii="Source Sans Pro" w:hAnsi="Source Sans Pro"/>
          <w:sz w:val="21"/>
          <w:szCs w:val="21"/>
        </w:rPr>
        <w:t>Lote:</w:t>
      </w:r>
    </w:p>
    <w:p w14:paraId="59B628AF" w14:textId="77777777" w:rsidR="002446EB" w:rsidRDefault="002446EB" w:rsidP="00171C2A">
      <w:pPr>
        <w:jc w:val="both"/>
        <w:rPr>
          <w:rFonts w:ascii="Source Sans Pro" w:hAnsi="Source Sans Pro"/>
          <w:sz w:val="21"/>
          <w:szCs w:val="21"/>
        </w:rPr>
      </w:pPr>
    </w:p>
    <w:p w14:paraId="0981A79E" w14:textId="5B26D7AE" w:rsidR="00423BC4" w:rsidRDefault="00423BC4" w:rsidP="00171C2A">
      <w:pPr>
        <w:jc w:val="both"/>
        <w:rPr>
          <w:rFonts w:ascii="Source Sans Pro" w:hAnsi="Source Sans Pro"/>
          <w:sz w:val="21"/>
          <w:szCs w:val="21"/>
        </w:rPr>
      </w:pPr>
      <w:r>
        <w:rPr>
          <w:rFonts w:ascii="Source Sans Pro" w:hAnsi="Source Sans Pro"/>
          <w:sz w:val="21"/>
          <w:szCs w:val="21"/>
        </w:rPr>
        <w:t>D/</w:t>
      </w:r>
      <w:proofErr w:type="spellStart"/>
      <w:r>
        <w:rPr>
          <w:rFonts w:ascii="Source Sans Pro" w:hAnsi="Source Sans Pro"/>
          <w:sz w:val="21"/>
          <w:szCs w:val="21"/>
        </w:rPr>
        <w:t>Dña</w:t>
      </w:r>
      <w:proofErr w:type="spellEnd"/>
      <w:r>
        <w:rPr>
          <w:rFonts w:ascii="Source Sans Pro" w:hAnsi="Source Sans Pro"/>
          <w:sz w:val="21"/>
          <w:szCs w:val="21"/>
        </w:rPr>
        <w:t xml:space="preserve"> ______________ con DNI________________________, </w:t>
      </w:r>
      <w:r w:rsidR="00716AC2">
        <w:rPr>
          <w:rFonts w:ascii="Source Sans Pro" w:hAnsi="Source Sans Pro"/>
          <w:sz w:val="21"/>
          <w:szCs w:val="21"/>
        </w:rPr>
        <w:t>como apoderad</w:t>
      </w:r>
      <w:r w:rsidR="00B54237">
        <w:rPr>
          <w:rFonts w:ascii="Source Sans Pro" w:hAnsi="Source Sans Pro"/>
          <w:sz w:val="21"/>
          <w:szCs w:val="21"/>
        </w:rPr>
        <w:t>o/a</w:t>
      </w:r>
      <w:r w:rsidR="00716AC2">
        <w:rPr>
          <w:rFonts w:ascii="Source Sans Pro" w:hAnsi="Source Sans Pro"/>
          <w:sz w:val="21"/>
          <w:szCs w:val="21"/>
        </w:rPr>
        <w:t xml:space="preserve"> de </w:t>
      </w:r>
      <w:r>
        <w:rPr>
          <w:rFonts w:ascii="Source Sans Pro" w:hAnsi="Source Sans Pro"/>
          <w:sz w:val="21"/>
          <w:szCs w:val="21"/>
        </w:rPr>
        <w:t xml:space="preserve">la empresa </w:t>
      </w:r>
      <w:r w:rsidR="006A3DB2">
        <w:rPr>
          <w:rFonts w:ascii="Source Sans Pro" w:hAnsi="Source Sans Pro"/>
          <w:sz w:val="21"/>
          <w:szCs w:val="21"/>
        </w:rPr>
        <w:t xml:space="preserve">licitadora </w:t>
      </w:r>
      <w:r>
        <w:rPr>
          <w:rFonts w:ascii="Source Sans Pro" w:hAnsi="Source Sans Pro"/>
          <w:sz w:val="21"/>
          <w:szCs w:val="21"/>
        </w:rPr>
        <w:t>_________________________, con domicilio a efectos de notificaciones en ___________________________, con dirección de correo electrónico_______________ y C.I.F. ____________</w:t>
      </w:r>
    </w:p>
    <w:p w14:paraId="55BF7295" w14:textId="2C9BB44B" w:rsidR="00423BC4" w:rsidRDefault="00423BC4" w:rsidP="00171C2A">
      <w:pPr>
        <w:jc w:val="both"/>
        <w:rPr>
          <w:rFonts w:ascii="Source Sans Pro" w:hAnsi="Source Sans Pro"/>
          <w:sz w:val="21"/>
          <w:szCs w:val="21"/>
        </w:rPr>
      </w:pPr>
    </w:p>
    <w:p w14:paraId="6C6065E1" w14:textId="25BCBCA4" w:rsidR="00423BC4" w:rsidRDefault="00423BC4" w:rsidP="00171C2A">
      <w:pPr>
        <w:ind w:left="2124"/>
        <w:jc w:val="both"/>
        <w:rPr>
          <w:rFonts w:ascii="Source Sans Pro" w:hAnsi="Source Sans Pro"/>
          <w:sz w:val="21"/>
          <w:szCs w:val="21"/>
        </w:rPr>
      </w:pPr>
      <w:r>
        <w:rPr>
          <w:rFonts w:ascii="Source Sans Pro" w:hAnsi="Source Sans Pro"/>
          <w:sz w:val="21"/>
          <w:szCs w:val="21"/>
        </w:rPr>
        <w:t xml:space="preserve">DECLARA </w:t>
      </w:r>
      <w:r w:rsidR="00716AC2">
        <w:rPr>
          <w:rFonts w:ascii="Source Sans Pro" w:hAnsi="Source Sans Pro"/>
          <w:sz w:val="21"/>
          <w:szCs w:val="21"/>
        </w:rPr>
        <w:t>BAJO SU RESPONSABILIDAD</w:t>
      </w:r>
    </w:p>
    <w:p w14:paraId="2B1FCA15" w14:textId="7D986031" w:rsidR="00423BC4" w:rsidRDefault="00423BC4" w:rsidP="00171C2A">
      <w:pPr>
        <w:ind w:left="2124"/>
        <w:jc w:val="both"/>
        <w:rPr>
          <w:rFonts w:ascii="Source Sans Pro" w:hAnsi="Source Sans Pro"/>
          <w:sz w:val="21"/>
          <w:szCs w:val="21"/>
        </w:rPr>
      </w:pPr>
    </w:p>
    <w:p w14:paraId="59AF2C77" w14:textId="51D21C5B" w:rsidR="00423BC4" w:rsidRDefault="00716AC2" w:rsidP="00171C2A">
      <w:pPr>
        <w:jc w:val="both"/>
        <w:rPr>
          <w:rFonts w:ascii="Source Sans Pro" w:hAnsi="Source Sans Pro"/>
          <w:sz w:val="21"/>
          <w:szCs w:val="21"/>
        </w:rPr>
      </w:pPr>
      <w:r>
        <w:rPr>
          <w:rFonts w:ascii="Source Sans Pro" w:hAnsi="Source Sans Pro"/>
          <w:sz w:val="21"/>
          <w:szCs w:val="21"/>
        </w:rPr>
        <w:t>Que el coste económico del mantenimiento anual unitario del equipamiento ofertado es de _________ (IVA 21% incluido), incluyendo todas las siguientes tareas:</w:t>
      </w:r>
    </w:p>
    <w:p w14:paraId="0496B052" w14:textId="23F6E46D" w:rsidR="00716AC2" w:rsidRDefault="00716AC2" w:rsidP="00171C2A">
      <w:pPr>
        <w:jc w:val="both"/>
        <w:rPr>
          <w:rFonts w:ascii="Source Sans Pro" w:hAnsi="Source Sans Pro"/>
          <w:sz w:val="21"/>
          <w:szCs w:val="21"/>
        </w:rPr>
      </w:pPr>
    </w:p>
    <w:p w14:paraId="083859BB" w14:textId="334461D4" w:rsidR="00171C2A" w:rsidRPr="00171C2A" w:rsidRDefault="00171C2A" w:rsidP="00171C2A">
      <w:pPr>
        <w:pStyle w:val="Prrafodelista"/>
        <w:numPr>
          <w:ilvl w:val="0"/>
          <w:numId w:val="1"/>
        </w:numPr>
        <w:ind w:left="284" w:hanging="284"/>
        <w:jc w:val="both"/>
        <w:rPr>
          <w:rFonts w:ascii="Source Sans Pro" w:hAnsi="Source Sans Pro"/>
          <w:sz w:val="21"/>
          <w:szCs w:val="21"/>
        </w:rPr>
      </w:pPr>
      <w:r w:rsidRPr="00171C2A">
        <w:rPr>
          <w:rFonts w:ascii="Source Sans Pro" w:hAnsi="Source Sans Pro"/>
          <w:sz w:val="21"/>
          <w:szCs w:val="21"/>
        </w:rPr>
        <w:t>Todas aquellas tareas, mano de obra, materiales, herramientas, dispositivos, software, hardware, soporte, medios auxiliares, soporte propio o del fabricante, otros gastos directos e indirectos, necesarios para prestar un mantenimiento técnico-legal, predictivo, preventivo, correctivo y modificativo del equipo, que permitan que el equipo recupere su funcionalidad prevista, y mantenga su estatus de comunicación y transmisión de datos llevado a cabo en su instalación inicial.</w:t>
      </w:r>
    </w:p>
    <w:p w14:paraId="74D7015E" w14:textId="33D6C13C" w:rsidR="00171C2A" w:rsidRPr="00171C2A" w:rsidRDefault="00171C2A" w:rsidP="00171C2A">
      <w:pPr>
        <w:pStyle w:val="Prrafodelista"/>
        <w:numPr>
          <w:ilvl w:val="0"/>
          <w:numId w:val="1"/>
        </w:numPr>
        <w:ind w:left="284" w:hanging="284"/>
        <w:jc w:val="both"/>
        <w:rPr>
          <w:rFonts w:ascii="Source Sans Pro" w:hAnsi="Source Sans Pro"/>
          <w:sz w:val="21"/>
          <w:szCs w:val="21"/>
        </w:rPr>
      </w:pPr>
      <w:r w:rsidRPr="00171C2A">
        <w:rPr>
          <w:rFonts w:ascii="Source Sans Pro" w:hAnsi="Source Sans Pro"/>
          <w:sz w:val="21"/>
          <w:szCs w:val="21"/>
        </w:rPr>
        <w:t>Las actualizaciones de software y hardware que requiera el equipo para mantener su funcionalidad prevista.</w:t>
      </w:r>
    </w:p>
    <w:p w14:paraId="775C7A51" w14:textId="4B260E70" w:rsidR="00171C2A" w:rsidRPr="00171C2A" w:rsidRDefault="00171C2A" w:rsidP="00171C2A">
      <w:pPr>
        <w:pStyle w:val="Prrafodelista"/>
        <w:numPr>
          <w:ilvl w:val="0"/>
          <w:numId w:val="1"/>
        </w:numPr>
        <w:ind w:left="284" w:hanging="284"/>
        <w:jc w:val="both"/>
        <w:rPr>
          <w:rFonts w:ascii="Source Sans Pro" w:hAnsi="Source Sans Pro"/>
          <w:sz w:val="21"/>
          <w:szCs w:val="21"/>
        </w:rPr>
      </w:pPr>
      <w:r w:rsidRPr="00171C2A">
        <w:rPr>
          <w:rFonts w:ascii="Source Sans Pro" w:hAnsi="Source Sans Pro"/>
          <w:sz w:val="21"/>
          <w:szCs w:val="21"/>
        </w:rPr>
        <w:t xml:space="preserve">Siempre que el equipo lo permita, la </w:t>
      </w:r>
      <w:proofErr w:type="spellStart"/>
      <w:proofErr w:type="gramStart"/>
      <w:r w:rsidRPr="00171C2A">
        <w:rPr>
          <w:rFonts w:ascii="Source Sans Pro" w:hAnsi="Source Sans Pro"/>
          <w:sz w:val="21"/>
          <w:szCs w:val="21"/>
        </w:rPr>
        <w:t>tele-asistencia</w:t>
      </w:r>
      <w:proofErr w:type="spellEnd"/>
      <w:proofErr w:type="gramEnd"/>
      <w:r w:rsidRPr="00171C2A">
        <w:rPr>
          <w:rFonts w:ascii="Source Sans Pro" w:hAnsi="Source Sans Pro"/>
          <w:sz w:val="21"/>
          <w:szCs w:val="21"/>
        </w:rPr>
        <w:t xml:space="preserve"> y el </w:t>
      </w:r>
      <w:proofErr w:type="spellStart"/>
      <w:r w:rsidRPr="00171C2A">
        <w:rPr>
          <w:rFonts w:ascii="Source Sans Pro" w:hAnsi="Source Sans Pro"/>
          <w:sz w:val="21"/>
          <w:szCs w:val="21"/>
        </w:rPr>
        <w:t>tele-mantenimiento</w:t>
      </w:r>
      <w:proofErr w:type="spellEnd"/>
      <w:r w:rsidRPr="00171C2A">
        <w:rPr>
          <w:rFonts w:ascii="Source Sans Pro" w:hAnsi="Source Sans Pro"/>
          <w:sz w:val="21"/>
          <w:szCs w:val="21"/>
        </w:rPr>
        <w:t xml:space="preserve"> del equipo.</w:t>
      </w:r>
    </w:p>
    <w:p w14:paraId="31CD6957" w14:textId="02100A46" w:rsidR="00171C2A" w:rsidRPr="00171C2A" w:rsidRDefault="00171C2A" w:rsidP="00171C2A">
      <w:pPr>
        <w:pStyle w:val="Prrafodelista"/>
        <w:numPr>
          <w:ilvl w:val="0"/>
          <w:numId w:val="1"/>
        </w:numPr>
        <w:ind w:left="284" w:hanging="284"/>
        <w:jc w:val="both"/>
        <w:rPr>
          <w:rFonts w:ascii="Source Sans Pro" w:hAnsi="Source Sans Pro"/>
          <w:sz w:val="21"/>
          <w:szCs w:val="21"/>
        </w:rPr>
      </w:pPr>
      <w:r w:rsidRPr="00171C2A">
        <w:rPr>
          <w:rFonts w:ascii="Source Sans Pro" w:hAnsi="Source Sans Pro"/>
          <w:sz w:val="21"/>
          <w:szCs w:val="21"/>
        </w:rPr>
        <w:t>Indicar el número de visitas al año para el mantenimiento preventivo, las cuales incluirán todas las actividades de limpieza, mediciones, comprobaciones, regulaciones, chequeos, ajustes, reglaje, engrases, kits de mantenimiento preventivo, etc., y todas aquellas acciones que garanticen la adecuada utilización, durabilidad y buen conservación del equipamiento, y de todos sus componentes y accesorios, desde el punto de vista funcional, de seguridad, etc., todo ello de acuerdo con los protocolos recomendados por el fabricante de los equipos.</w:t>
      </w:r>
      <w:r w:rsidR="0061374E">
        <w:rPr>
          <w:rFonts w:ascii="Source Sans Pro" w:hAnsi="Source Sans Pro"/>
          <w:sz w:val="21"/>
          <w:szCs w:val="21"/>
        </w:rPr>
        <w:t xml:space="preserve"> Indicar el número de visitas año: ____.</w:t>
      </w:r>
    </w:p>
    <w:p w14:paraId="51A5EAA2" w14:textId="119E4902" w:rsidR="00716AC2" w:rsidRDefault="00171C2A" w:rsidP="00171C2A">
      <w:pPr>
        <w:pStyle w:val="Prrafodelista"/>
        <w:numPr>
          <w:ilvl w:val="0"/>
          <w:numId w:val="1"/>
        </w:numPr>
        <w:ind w:left="284" w:hanging="284"/>
        <w:jc w:val="both"/>
        <w:rPr>
          <w:rFonts w:ascii="Source Sans Pro" w:hAnsi="Source Sans Pro"/>
          <w:sz w:val="21"/>
          <w:szCs w:val="21"/>
        </w:rPr>
      </w:pPr>
      <w:r w:rsidRPr="0061374E">
        <w:rPr>
          <w:rFonts w:ascii="Source Sans Pro" w:hAnsi="Source Sans Pro"/>
          <w:sz w:val="21"/>
          <w:szCs w:val="21"/>
        </w:rPr>
        <w:t xml:space="preserve">Así mismo, se reflejarán todas aquellas condiciones </w:t>
      </w:r>
      <w:r w:rsidR="0061374E">
        <w:rPr>
          <w:rFonts w:ascii="Source Sans Pro" w:hAnsi="Source Sans Pro"/>
          <w:sz w:val="21"/>
          <w:szCs w:val="21"/>
        </w:rPr>
        <w:t>particulares del contratista</w:t>
      </w:r>
      <w:r w:rsidRPr="0061374E">
        <w:rPr>
          <w:rFonts w:ascii="Source Sans Pro" w:hAnsi="Source Sans Pro"/>
          <w:sz w:val="21"/>
          <w:szCs w:val="21"/>
        </w:rPr>
        <w:t>, que no contradigan las anteriores, y que aporten información al presente apartado.</w:t>
      </w:r>
    </w:p>
    <w:p w14:paraId="71C0AEEE" w14:textId="1DF07075" w:rsidR="0061374E" w:rsidRPr="00171C2A" w:rsidRDefault="0061374E" w:rsidP="00242E4D">
      <w:pPr>
        <w:pStyle w:val="Prrafodelista"/>
        <w:ind w:left="284"/>
        <w:jc w:val="both"/>
        <w:rPr>
          <w:rFonts w:ascii="Source Sans Pro" w:hAnsi="Source Sans Pro"/>
          <w:sz w:val="21"/>
          <w:szCs w:val="21"/>
        </w:rPr>
      </w:pPr>
      <w:r>
        <w:rPr>
          <w:rFonts w:ascii="Source Sans Pro" w:hAnsi="Source Sans Pro"/>
          <w:sz w:val="21"/>
          <w:szCs w:val="21"/>
        </w:rPr>
        <w:t>Indicar condiciones particulares:</w:t>
      </w:r>
    </w:p>
    <w:sectPr w:rsidR="0061374E" w:rsidRPr="00171C2A" w:rsidSect="00423BC4">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C5446"/>
    <w:multiLevelType w:val="hybridMultilevel"/>
    <w:tmpl w:val="34EC9D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55351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D29"/>
    <w:rsid w:val="00075D29"/>
    <w:rsid w:val="00171C2A"/>
    <w:rsid w:val="00242E4D"/>
    <w:rsid w:val="002446EB"/>
    <w:rsid w:val="003D7528"/>
    <w:rsid w:val="00423BC4"/>
    <w:rsid w:val="005A46E9"/>
    <w:rsid w:val="0061374E"/>
    <w:rsid w:val="006A3DB2"/>
    <w:rsid w:val="00716AC2"/>
    <w:rsid w:val="007A6D2F"/>
    <w:rsid w:val="007D094C"/>
    <w:rsid w:val="008B7713"/>
    <w:rsid w:val="00904774"/>
    <w:rsid w:val="00B54237"/>
    <w:rsid w:val="00BE0976"/>
    <w:rsid w:val="00CB4501"/>
    <w:rsid w:val="00CF3E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76280"/>
  <w15:chartTrackingRefBased/>
  <w15:docId w15:val="{856D28E6-25AB-4EF0-95BE-44276541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23BC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BC4"/>
    <w:rPr>
      <w:rFonts w:ascii="Segoe UI" w:hAnsi="Segoe UI" w:cs="Segoe UI"/>
      <w:sz w:val="18"/>
      <w:szCs w:val="18"/>
    </w:rPr>
  </w:style>
  <w:style w:type="paragraph" w:styleId="Citadestacada">
    <w:name w:val="Intense Quote"/>
    <w:basedOn w:val="Normal"/>
    <w:next w:val="Normal"/>
    <w:link w:val="CitadestacadaCar"/>
    <w:uiPriority w:val="30"/>
    <w:qFormat/>
    <w:rsid w:val="007A6D2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7A6D2F"/>
    <w:rPr>
      <w:i/>
      <w:iCs/>
      <w:color w:val="4472C4" w:themeColor="accent1"/>
    </w:rPr>
  </w:style>
  <w:style w:type="paragraph" w:styleId="Prrafodelista">
    <w:name w:val="List Paragraph"/>
    <w:basedOn w:val="Normal"/>
    <w:uiPriority w:val="34"/>
    <w:qFormat/>
    <w:rsid w:val="00171C2A"/>
    <w:pPr>
      <w:ind w:left="720"/>
      <w:contextualSpacing/>
    </w:pPr>
  </w:style>
  <w:style w:type="paragraph" w:styleId="Revisin">
    <w:name w:val="Revision"/>
    <w:hidden/>
    <w:uiPriority w:val="99"/>
    <w:semiHidden/>
    <w:rsid w:val="00242E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1130</TotalTime>
  <Pages>1</Pages>
  <Words>310</Words>
  <Characters>1706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Pachon Rios, Maria Dolores</dc:creator>
  <cp:keywords/>
  <dc:description/>
  <cp:lastModifiedBy>Alejandro Solis Hernández</cp:lastModifiedBy>
  <cp:revision>19</cp:revision>
  <cp:lastPrinted>2023-05-24T12:38:00Z</cp:lastPrinted>
  <dcterms:created xsi:type="dcterms:W3CDTF">2023-05-24T12:26:00Z</dcterms:created>
  <dcterms:modified xsi:type="dcterms:W3CDTF">2025-03-14T11:43:00Z</dcterms:modified>
</cp:coreProperties>
</file>